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E2" w:rsidRDefault="00820E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0EE2" w:rsidRDefault="00820E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0EE2" w:rsidRPr="00820EE2" w:rsidRDefault="00820EE2" w:rsidP="00820EE2">
      <w:pPr>
        <w:widowControl w:val="0"/>
        <w:suppressAutoHyphens/>
        <w:ind w:firstLine="0"/>
        <w:jc w:val="left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-252730</wp:posOffset>
            </wp:positionV>
            <wp:extent cx="571500" cy="80010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0EE2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</w:p>
    <w:p w:rsidR="00820EE2" w:rsidRPr="00820EE2" w:rsidRDefault="00820EE2" w:rsidP="00820EE2">
      <w:pPr>
        <w:widowControl w:val="0"/>
        <w:suppressAutoHyphens/>
        <w:ind w:firstLine="0"/>
        <w:jc w:val="left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0EE2" w:rsidRPr="00820EE2" w:rsidRDefault="00820EE2" w:rsidP="00820EE2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0EE2" w:rsidRPr="00820EE2" w:rsidRDefault="00820EE2" w:rsidP="00820EE2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0EE2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  <w:t>ДУМА ГОРОДСКОГО ОКРУГА ПЕЛЫМ</w:t>
      </w:r>
    </w:p>
    <w:p w:rsidR="00820EE2" w:rsidRPr="00820EE2" w:rsidRDefault="00B96934" w:rsidP="00820EE2">
      <w:pPr>
        <w:widowControl w:val="0"/>
        <w:pBdr>
          <w:bottom w:val="single" w:sz="12" w:space="1" w:color="auto"/>
        </w:pBdr>
        <w:suppressAutoHyphens/>
        <w:ind w:firstLine="0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  <w:t>СЕДЬМОЙ</w:t>
      </w:r>
      <w:r w:rsidR="00820EE2" w:rsidRPr="00820EE2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  <w:t xml:space="preserve">  СОЗЫВ</w:t>
      </w:r>
    </w:p>
    <w:p w:rsidR="00820EE2" w:rsidRDefault="00202FA2" w:rsidP="00820EE2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ru-RU"/>
        </w:rPr>
        <w:t>ЧЕТВЕРТОЕ ЗАСЕДАНИЕ</w:t>
      </w:r>
    </w:p>
    <w:p w:rsidR="00202FA2" w:rsidRPr="00820EE2" w:rsidRDefault="00202FA2" w:rsidP="00820EE2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ru-RU"/>
        </w:rPr>
      </w:pPr>
    </w:p>
    <w:p w:rsidR="00820EE2" w:rsidRPr="00820EE2" w:rsidRDefault="00820EE2" w:rsidP="00820EE2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0EE2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  <w:t>РЕШЕНИ</w:t>
      </w:r>
      <w:r w:rsidR="00202FA2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:rsidR="00820EE2" w:rsidRPr="00820EE2" w:rsidRDefault="00820EE2" w:rsidP="00820EE2">
      <w:pPr>
        <w:widowControl w:val="0"/>
        <w:suppressAutoHyphens/>
        <w:ind w:firstLine="0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0EE2" w:rsidRPr="00202FA2" w:rsidRDefault="00202FA2" w:rsidP="00820EE2">
      <w:pPr>
        <w:widowControl w:val="0"/>
        <w:suppressAutoHyphens/>
        <w:spacing w:line="240" w:lineRule="exact"/>
        <w:ind w:firstLine="0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о</w:t>
      </w:r>
      <w:r w:rsidR="00820EE2" w:rsidRPr="00820EE2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202FA2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23.12.2021 г.</w:t>
      </w:r>
      <w:r w:rsidR="00820EE2" w:rsidRPr="00202FA2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Pr="00202FA2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36/4</w:t>
      </w:r>
    </w:p>
    <w:p w:rsidR="00820EE2" w:rsidRPr="00820EE2" w:rsidRDefault="00820EE2" w:rsidP="00820EE2">
      <w:pPr>
        <w:widowControl w:val="0"/>
        <w:suppressAutoHyphens/>
        <w:spacing w:line="240" w:lineRule="exact"/>
        <w:ind w:firstLine="0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</w:pPr>
      <w:r w:rsidRPr="00820EE2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п. Пелым</w:t>
      </w:r>
    </w:p>
    <w:p w:rsidR="00820EE2" w:rsidRDefault="00820EE2" w:rsidP="00202FA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815"/>
      </w:tblGrid>
      <w:tr w:rsidR="00820EE2" w:rsidRPr="00F54FF4" w:rsidTr="007F6696">
        <w:trPr>
          <w:trHeight w:val="743"/>
        </w:trPr>
        <w:tc>
          <w:tcPr>
            <w:tcW w:w="5815" w:type="dxa"/>
          </w:tcPr>
          <w:p w:rsidR="00820EE2" w:rsidRPr="00820EE2" w:rsidRDefault="00820EE2" w:rsidP="00972BC4">
            <w:pPr>
              <w:spacing w:line="24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972BC4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индикаторов риска нарушения обязательных требований, используемых в качестве основания для проведения внеплановых проверок при осуществлении муниципального жилищного контроля</w:t>
            </w:r>
            <w:r w:rsidRPr="00820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территории городского округа Пелым</w:t>
            </w:r>
            <w:r w:rsidR="00832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7F6696" w:rsidRPr="006D70DF" w:rsidRDefault="007F66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70DF" w:rsidRDefault="00972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B1A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A3B1A">
        <w:rPr>
          <w:rFonts w:ascii="Times New Roman" w:hAnsi="Times New Roman" w:cs="Times New Roman"/>
          <w:sz w:val="28"/>
          <w:szCs w:val="28"/>
        </w:rPr>
        <w:t xml:space="preserve"> статьи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B1A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="006D70DF" w:rsidRPr="006D70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D90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693FFE">
        <w:rPr>
          <w:rFonts w:ascii="Times New Roman" w:hAnsi="Times New Roman" w:cs="Times New Roman"/>
          <w:sz w:val="28"/>
          <w:szCs w:val="28"/>
        </w:rPr>
        <w:t xml:space="preserve">от 31 июля 2020 года № 248-ФЗ </w:t>
      </w:r>
      <w:r w:rsidR="00887D90">
        <w:rPr>
          <w:rFonts w:ascii="Times New Roman" w:hAnsi="Times New Roman" w:cs="Times New Roman"/>
          <w:sz w:val="28"/>
          <w:szCs w:val="28"/>
        </w:rPr>
        <w:t>«</w:t>
      </w:r>
      <w:r w:rsidR="00887D90" w:rsidRPr="00887D90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887D90">
        <w:rPr>
          <w:rFonts w:ascii="Times New Roman" w:hAnsi="Times New Roman" w:cs="Times New Roman"/>
          <w:sz w:val="28"/>
          <w:szCs w:val="28"/>
        </w:rPr>
        <w:t>контроле в Российской Федерации»,</w:t>
      </w:r>
      <w:r w:rsidR="00887D90" w:rsidRPr="00887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972BC4">
        <w:rPr>
          <w:rFonts w:ascii="Times New Roman" w:hAnsi="Times New Roman" w:cs="Times New Roman"/>
          <w:sz w:val="28"/>
          <w:szCs w:val="28"/>
        </w:rPr>
        <w:t xml:space="preserve"> о муниципальном жилищном контроле на территории городского округа Пелым</w:t>
      </w:r>
      <w:r>
        <w:rPr>
          <w:rFonts w:ascii="Times New Roman" w:hAnsi="Times New Roman" w:cs="Times New Roman"/>
          <w:sz w:val="28"/>
          <w:szCs w:val="28"/>
        </w:rPr>
        <w:t>, утвержденным решением Думы городского округа Пелым от 19.08.2021 № 34/48</w:t>
      </w:r>
      <w:r w:rsidR="00CB04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0DF" w:rsidRPr="006D70DF">
        <w:rPr>
          <w:rFonts w:ascii="Times New Roman" w:hAnsi="Times New Roman" w:cs="Times New Roman"/>
          <w:sz w:val="28"/>
          <w:szCs w:val="28"/>
        </w:rPr>
        <w:t xml:space="preserve"> </w:t>
      </w:r>
      <w:r w:rsidR="00697BEC">
        <w:rPr>
          <w:rFonts w:ascii="Times New Roman" w:hAnsi="Times New Roman" w:cs="Times New Roman"/>
          <w:sz w:val="28"/>
          <w:szCs w:val="28"/>
        </w:rPr>
        <w:t>Уставом</w:t>
      </w:r>
      <w:r w:rsidR="006D70DF" w:rsidRPr="006D70DF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697BEC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="006D70DF" w:rsidRPr="006D70DF">
        <w:rPr>
          <w:rFonts w:ascii="Times New Roman" w:hAnsi="Times New Roman" w:cs="Times New Roman"/>
          <w:sz w:val="28"/>
          <w:szCs w:val="28"/>
        </w:rPr>
        <w:t xml:space="preserve">, </w:t>
      </w:r>
      <w:r w:rsidR="007F10B7" w:rsidRPr="007F10B7">
        <w:rPr>
          <w:rFonts w:ascii="Times New Roman" w:hAnsi="Times New Roman" w:cs="Times New Roman"/>
          <w:sz w:val="28"/>
          <w:szCs w:val="28"/>
        </w:rPr>
        <w:t>Дума городского округа Пелым</w:t>
      </w:r>
    </w:p>
    <w:p w:rsidR="0044628E" w:rsidRDefault="007F10B7" w:rsidP="0044628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0B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70750" w:rsidRPr="0044628E" w:rsidRDefault="0044628E" w:rsidP="0044628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3243C">
        <w:rPr>
          <w:rFonts w:ascii="Times New Roman" w:hAnsi="Times New Roman" w:cs="Times New Roman"/>
          <w:sz w:val="28"/>
          <w:szCs w:val="28"/>
        </w:rPr>
        <w:t>1</w:t>
      </w:r>
      <w:r w:rsidR="006D70DF" w:rsidRPr="00632A5C">
        <w:rPr>
          <w:rFonts w:ascii="Times New Roman" w:hAnsi="Times New Roman" w:cs="Times New Roman"/>
          <w:sz w:val="28"/>
          <w:szCs w:val="28"/>
        </w:rPr>
        <w:t xml:space="preserve">. </w:t>
      </w:r>
      <w:r w:rsidR="00DB5F67">
        <w:rPr>
          <w:rFonts w:ascii="Times New Roman" w:hAnsi="Times New Roman" w:cs="Times New Roman"/>
          <w:sz w:val="28"/>
          <w:szCs w:val="28"/>
        </w:rPr>
        <w:t>Утвердить индикаторы</w:t>
      </w:r>
      <w:r w:rsidR="00DB5F67" w:rsidRPr="00DB5F67">
        <w:rPr>
          <w:rFonts w:ascii="Times New Roman" w:hAnsi="Times New Roman" w:cs="Times New Roman"/>
          <w:sz w:val="28"/>
          <w:szCs w:val="28"/>
        </w:rPr>
        <w:t xml:space="preserve"> риска нарушения обяза</w:t>
      </w:r>
      <w:r w:rsidR="008C76EE">
        <w:rPr>
          <w:rFonts w:ascii="Times New Roman" w:hAnsi="Times New Roman" w:cs="Times New Roman"/>
          <w:sz w:val="28"/>
          <w:szCs w:val="28"/>
        </w:rPr>
        <w:t>тельных требований, используемые</w:t>
      </w:r>
      <w:r w:rsidR="00DB5F67" w:rsidRPr="00DB5F67">
        <w:rPr>
          <w:rFonts w:ascii="Times New Roman" w:hAnsi="Times New Roman" w:cs="Times New Roman"/>
          <w:sz w:val="28"/>
          <w:szCs w:val="28"/>
        </w:rPr>
        <w:t xml:space="preserve"> в качестве основания для проведения внеплановых проверок при осуществлении муниципального жилищного контроля на территории городского округа Пелым</w:t>
      </w:r>
      <w:r w:rsidR="00BB0A25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6D70DF" w:rsidRDefault="00DB5F67" w:rsidP="00202F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B035C5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информационной газете «Пелымский вестник», разместить на официальном </w:t>
      </w:r>
      <w:r w:rsidR="00202FA2">
        <w:rPr>
          <w:rFonts w:ascii="Times New Roman" w:hAnsi="Times New Roman" w:cs="Times New Roman"/>
          <w:sz w:val="28"/>
          <w:szCs w:val="28"/>
        </w:rPr>
        <w:t xml:space="preserve">сайте городского округа Пелым в </w:t>
      </w:r>
      <w:r w:rsidR="00B035C5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DB5F67" w:rsidRDefault="00DB5F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F67" w:rsidRDefault="00DB5F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628E" w:rsidRDefault="007F6696" w:rsidP="007F6696">
      <w:pPr>
        <w:pStyle w:val="ConsPlusNormal"/>
        <w:tabs>
          <w:tab w:val="left" w:pos="1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margin" w:tblpY="53"/>
        <w:tblW w:w="0" w:type="auto"/>
        <w:tblLook w:val="04A0"/>
      </w:tblPr>
      <w:tblGrid>
        <w:gridCol w:w="4644"/>
        <w:gridCol w:w="5209"/>
      </w:tblGrid>
      <w:tr w:rsidR="00E70750" w:rsidRPr="008C0F81" w:rsidTr="00AC0FA7">
        <w:tc>
          <w:tcPr>
            <w:tcW w:w="4644" w:type="dxa"/>
          </w:tcPr>
          <w:p w:rsidR="00E70750" w:rsidRDefault="00E70750" w:rsidP="00AC0FA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Пелым                                                          </w:t>
            </w:r>
          </w:p>
          <w:p w:rsidR="00E70750" w:rsidRDefault="00E70750" w:rsidP="00AC0FA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F67" w:rsidRDefault="00DB5F67" w:rsidP="00AC0FA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50" w:rsidRDefault="00E70750" w:rsidP="00AC0FA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Ш.Т. Алиев </w:t>
            </w:r>
          </w:p>
          <w:p w:rsidR="00E70750" w:rsidRPr="008C0F81" w:rsidRDefault="00E70750" w:rsidP="00AC0FA7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E70750" w:rsidRDefault="00E70750" w:rsidP="00AC0FA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городского округа Пелым                                                                        </w:t>
            </w:r>
          </w:p>
          <w:p w:rsidR="00DB5F67" w:rsidRDefault="00DB5F67" w:rsidP="00AC0FA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50" w:rsidRPr="008C0F81" w:rsidRDefault="00E70750" w:rsidP="00AC0FA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Т.А. Смирнова</w:t>
            </w:r>
          </w:p>
        </w:tc>
      </w:tr>
    </w:tbl>
    <w:p w:rsidR="00DB5F67" w:rsidRDefault="00DB5F67" w:rsidP="00245653">
      <w:pPr>
        <w:widowControl w:val="0"/>
        <w:suppressAutoHyphens/>
        <w:ind w:hanging="142"/>
        <w:jc w:val="center"/>
        <w:rPr>
          <w:rFonts w:ascii="Times New Roman" w:eastAsia="Lucida Sans Unicode" w:hAnsi="Times New Roman"/>
          <w:b/>
          <w:color w:val="000000"/>
          <w:sz w:val="26"/>
          <w:szCs w:val="26"/>
        </w:rPr>
      </w:pPr>
    </w:p>
    <w:p w:rsidR="00DB5F67" w:rsidRDefault="00DB5F67" w:rsidP="00245653">
      <w:pPr>
        <w:widowControl w:val="0"/>
        <w:suppressAutoHyphens/>
        <w:ind w:hanging="142"/>
        <w:jc w:val="center"/>
        <w:rPr>
          <w:rFonts w:ascii="Times New Roman" w:eastAsia="Lucida Sans Unicode" w:hAnsi="Times New Roman"/>
          <w:b/>
          <w:color w:val="000000"/>
          <w:sz w:val="26"/>
          <w:szCs w:val="26"/>
        </w:rPr>
      </w:pPr>
    </w:p>
    <w:p w:rsidR="00202FA2" w:rsidRDefault="00202FA2" w:rsidP="00245653">
      <w:pPr>
        <w:widowControl w:val="0"/>
        <w:suppressAutoHyphens/>
        <w:ind w:hanging="142"/>
        <w:jc w:val="center"/>
        <w:rPr>
          <w:rFonts w:ascii="Times New Roman" w:eastAsia="Lucida Sans Unicode" w:hAnsi="Times New Roman"/>
          <w:b/>
          <w:color w:val="000000"/>
          <w:sz w:val="26"/>
          <w:szCs w:val="26"/>
        </w:rPr>
      </w:pPr>
    </w:p>
    <w:p w:rsidR="00202FA2" w:rsidRDefault="00202FA2" w:rsidP="00245653">
      <w:pPr>
        <w:widowControl w:val="0"/>
        <w:suppressAutoHyphens/>
        <w:ind w:hanging="142"/>
        <w:jc w:val="center"/>
        <w:rPr>
          <w:rFonts w:ascii="Times New Roman" w:eastAsia="Lucida Sans Unicode" w:hAnsi="Times New Roman"/>
          <w:b/>
          <w:color w:val="000000"/>
          <w:sz w:val="26"/>
          <w:szCs w:val="26"/>
        </w:rPr>
      </w:pPr>
    </w:p>
    <w:p w:rsidR="00202FA2" w:rsidRDefault="00202FA2" w:rsidP="00245653">
      <w:pPr>
        <w:widowControl w:val="0"/>
        <w:suppressAutoHyphens/>
        <w:ind w:hanging="142"/>
        <w:jc w:val="center"/>
        <w:rPr>
          <w:rFonts w:ascii="Times New Roman" w:eastAsia="Lucida Sans Unicode" w:hAnsi="Times New Roman"/>
          <w:b/>
          <w:color w:val="000000"/>
          <w:sz w:val="26"/>
          <w:szCs w:val="26"/>
        </w:rPr>
      </w:pPr>
    </w:p>
    <w:p w:rsidR="00CB04A0" w:rsidRDefault="00CB04A0" w:rsidP="00693FFE">
      <w:pPr>
        <w:widowControl w:val="0"/>
        <w:suppressAutoHyphens/>
        <w:ind w:firstLine="0"/>
        <w:rPr>
          <w:rFonts w:ascii="Times New Roman" w:eastAsia="Lucida Sans Unicode" w:hAnsi="Times New Roman"/>
          <w:b/>
          <w:color w:val="000000"/>
          <w:sz w:val="26"/>
          <w:szCs w:val="26"/>
        </w:rPr>
      </w:pPr>
    </w:p>
    <w:p w:rsidR="00CB04A0" w:rsidRDefault="00CB04A0" w:rsidP="00CB04A0">
      <w:pPr>
        <w:spacing w:line="259" w:lineRule="auto"/>
        <w:ind w:left="5103"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:rsidR="00202FA2" w:rsidRDefault="00CB04A0" w:rsidP="00CB04A0">
      <w:pPr>
        <w:spacing w:line="259" w:lineRule="auto"/>
        <w:ind w:left="5103" w:right="-2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</w:t>
      </w:r>
    </w:p>
    <w:p w:rsidR="00CB04A0" w:rsidRDefault="00CB04A0" w:rsidP="00CB04A0">
      <w:pPr>
        <w:spacing w:line="259" w:lineRule="auto"/>
        <w:ind w:left="5103" w:right="-2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Пелым </w:t>
      </w:r>
    </w:p>
    <w:p w:rsidR="00CB04A0" w:rsidRPr="00FA3B1A" w:rsidRDefault="00CB04A0" w:rsidP="00CB04A0">
      <w:pPr>
        <w:spacing w:line="259" w:lineRule="auto"/>
        <w:ind w:left="5103" w:right="-2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02FA2" w:rsidRPr="00202F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23.12.</w:t>
      </w:r>
      <w:r w:rsidRPr="00202F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2021 </w:t>
      </w:r>
      <w:r w:rsidR="00202FA2" w:rsidRPr="00202F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FA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02FA2" w:rsidRPr="00202F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36/4</w:t>
      </w:r>
    </w:p>
    <w:p w:rsidR="00CB04A0" w:rsidRPr="00FA3B1A" w:rsidRDefault="00CB04A0" w:rsidP="00CB04A0">
      <w:pPr>
        <w:ind w:right="-285"/>
        <w:rPr>
          <w:rFonts w:ascii="Times New Roman" w:hAnsi="Times New Roman" w:cs="Times New Roman"/>
          <w:sz w:val="28"/>
          <w:szCs w:val="28"/>
        </w:rPr>
      </w:pPr>
    </w:p>
    <w:p w:rsidR="00CB04A0" w:rsidRDefault="00CB04A0" w:rsidP="00CB0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04A0" w:rsidRPr="00FA3B1A" w:rsidRDefault="00CB04A0" w:rsidP="00CB04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r w:rsidRPr="00FA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ндикаторы риска нарушения обязательных требований, используемые в качестве основания для проведения внеплановых проверок при осуществлении муниципального жилищного контроля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городского округа Пелым</w:t>
      </w:r>
    </w:p>
    <w:p w:rsidR="00CB04A0" w:rsidRPr="00FA3B1A" w:rsidRDefault="00CB04A0" w:rsidP="00CB0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04A0" w:rsidRPr="00FA3B1A" w:rsidRDefault="00CB04A0" w:rsidP="00CB04A0">
      <w:pPr>
        <w:rPr>
          <w:rFonts w:ascii="Times New Roman" w:hAnsi="Times New Roman" w:cs="Times New Roman"/>
          <w:sz w:val="28"/>
          <w:szCs w:val="28"/>
        </w:rPr>
      </w:pPr>
    </w:p>
    <w:p w:rsidR="00CB04A0" w:rsidRPr="00FA3B1A" w:rsidRDefault="00CB04A0" w:rsidP="00CB04A0">
      <w:pPr>
        <w:rPr>
          <w:rFonts w:ascii="Times New Roman" w:hAnsi="Times New Roman" w:cs="Times New Roman"/>
          <w:sz w:val="28"/>
          <w:szCs w:val="28"/>
        </w:rPr>
      </w:pPr>
      <w:r w:rsidRPr="00FA3B1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B1A">
        <w:rPr>
          <w:rFonts w:ascii="Times New Roman" w:hAnsi="Times New Roman" w:cs="Times New Roman"/>
          <w:sz w:val="28"/>
          <w:szCs w:val="28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граждан, являющихся пользователями помещений в многоквартирном доме, информации от органов госуд</w:t>
      </w:r>
      <w:r w:rsidR="00A91B00">
        <w:rPr>
          <w:rFonts w:ascii="Times New Roman" w:hAnsi="Times New Roman" w:cs="Times New Roman"/>
          <w:sz w:val="28"/>
          <w:szCs w:val="28"/>
        </w:rPr>
        <w:t>арственной власти</w:t>
      </w:r>
      <w:r w:rsidRPr="00FA3B1A">
        <w:rPr>
          <w:rFonts w:ascii="Times New Roman" w:hAnsi="Times New Roman" w:cs="Times New Roman"/>
          <w:sz w:val="28"/>
          <w:szCs w:val="28"/>
        </w:rPr>
        <w:t xml:space="preserve">, </w:t>
      </w:r>
      <w:r w:rsidR="00A91B0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A3B1A">
        <w:rPr>
          <w:rFonts w:ascii="Times New Roman" w:hAnsi="Times New Roman" w:cs="Times New Roman"/>
          <w:sz w:val="28"/>
          <w:szCs w:val="28"/>
        </w:rPr>
        <w:t>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CB04A0" w:rsidRPr="00FA3B1A" w:rsidRDefault="00A91B00" w:rsidP="00CB0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04A0" w:rsidRPr="00FA3B1A">
        <w:rPr>
          <w:rFonts w:ascii="Times New Roman" w:hAnsi="Times New Roman" w:cs="Times New Roman"/>
          <w:sz w:val="28"/>
          <w:szCs w:val="28"/>
        </w:rPr>
        <w:t xml:space="preserve">. Выявление в течение трех месяцев более пяти фактов несоответствия сведений (информации), полученных от гражданина, являющегося пользователем помещения в многоквартирном доме, информации от </w:t>
      </w:r>
      <w:r>
        <w:rPr>
          <w:rFonts w:ascii="Times New Roman" w:hAnsi="Times New Roman" w:cs="Times New Roman"/>
          <w:sz w:val="28"/>
          <w:szCs w:val="28"/>
        </w:rPr>
        <w:t>органов государственной власти</w:t>
      </w:r>
      <w:r w:rsidR="00CB04A0" w:rsidRPr="00FA3B1A">
        <w:rPr>
          <w:rFonts w:ascii="Times New Roman" w:hAnsi="Times New Roman" w:cs="Times New Roman"/>
          <w:sz w:val="28"/>
          <w:szCs w:val="28"/>
        </w:rPr>
        <w:t xml:space="preserve">, из средств массовой информации и информации, размещённой контролируемым лицом в государственной информационной системе жилищно-коммунального хозяйства (далее – система). </w:t>
      </w:r>
    </w:p>
    <w:p w:rsidR="00CB04A0" w:rsidRPr="00FA3B1A" w:rsidRDefault="00A91B00" w:rsidP="00CB0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04A0" w:rsidRPr="00FA3B1A">
        <w:rPr>
          <w:rFonts w:ascii="Times New Roman" w:hAnsi="Times New Roman" w:cs="Times New Roman"/>
          <w:sz w:val="28"/>
          <w:szCs w:val="28"/>
        </w:rPr>
        <w:t>. Отсутствие в течение трех и более месяцев актуализации информации, подлежащей раскрытию, в системе.</w:t>
      </w:r>
    </w:p>
    <w:p w:rsidR="00CB04A0" w:rsidRPr="00FA3B1A" w:rsidRDefault="00561D8B" w:rsidP="00CB0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04A0" w:rsidRPr="00FA3B1A">
        <w:rPr>
          <w:rFonts w:ascii="Times New Roman" w:hAnsi="Times New Roman" w:cs="Times New Roman"/>
          <w:sz w:val="28"/>
          <w:szCs w:val="28"/>
        </w:rPr>
        <w:t xml:space="preserve">. Введение в отношении подконтрольного субъекта процедуры наблюдения по заявлению о признании должника банкротом, или признание поднадзорного субъекта несостоятельным (банкротом). </w:t>
      </w:r>
    </w:p>
    <w:p w:rsidR="00CB04A0" w:rsidRPr="00FA3B1A" w:rsidRDefault="00CB04A0" w:rsidP="00CB04A0">
      <w:pPr>
        <w:rPr>
          <w:rFonts w:ascii="Times New Roman" w:hAnsi="Times New Roman" w:cs="Times New Roman"/>
          <w:sz w:val="28"/>
          <w:szCs w:val="28"/>
        </w:rPr>
      </w:pPr>
    </w:p>
    <w:p w:rsidR="00CB04A0" w:rsidRPr="00FA3B1A" w:rsidRDefault="00CB04A0" w:rsidP="00CB04A0">
      <w:pPr>
        <w:rPr>
          <w:rFonts w:ascii="Times New Roman" w:hAnsi="Times New Roman" w:cs="Times New Roman"/>
          <w:sz w:val="28"/>
          <w:szCs w:val="28"/>
        </w:rPr>
      </w:pPr>
    </w:p>
    <w:p w:rsidR="00CB04A0" w:rsidRPr="00FA3B1A" w:rsidRDefault="00CB04A0" w:rsidP="00CB04A0">
      <w:pPr>
        <w:rPr>
          <w:rFonts w:ascii="Times New Roman" w:hAnsi="Times New Roman" w:cs="Times New Roman"/>
          <w:sz w:val="28"/>
          <w:szCs w:val="28"/>
        </w:rPr>
      </w:pPr>
    </w:p>
    <w:p w:rsidR="00CB04A0" w:rsidRDefault="00CB04A0" w:rsidP="00245653">
      <w:pPr>
        <w:widowControl w:val="0"/>
        <w:suppressAutoHyphens/>
        <w:ind w:hanging="142"/>
        <w:jc w:val="center"/>
        <w:rPr>
          <w:rFonts w:ascii="Times New Roman" w:eastAsia="Lucida Sans Unicode" w:hAnsi="Times New Roman"/>
          <w:b/>
          <w:color w:val="000000"/>
          <w:sz w:val="26"/>
          <w:szCs w:val="26"/>
        </w:rPr>
      </w:pPr>
    </w:p>
    <w:p w:rsidR="00CB04A0" w:rsidRDefault="00CB04A0" w:rsidP="00245653">
      <w:pPr>
        <w:widowControl w:val="0"/>
        <w:suppressAutoHyphens/>
        <w:ind w:hanging="142"/>
        <w:jc w:val="center"/>
        <w:rPr>
          <w:rFonts w:ascii="Times New Roman" w:eastAsia="Lucida Sans Unicode" w:hAnsi="Times New Roman"/>
          <w:b/>
          <w:color w:val="000000"/>
          <w:sz w:val="26"/>
          <w:szCs w:val="26"/>
        </w:rPr>
      </w:pPr>
    </w:p>
    <w:p w:rsidR="00CB04A0" w:rsidRDefault="00CB04A0" w:rsidP="00245653">
      <w:pPr>
        <w:widowControl w:val="0"/>
        <w:suppressAutoHyphens/>
        <w:ind w:hanging="142"/>
        <w:jc w:val="center"/>
        <w:rPr>
          <w:rFonts w:ascii="Times New Roman" w:eastAsia="Lucida Sans Unicode" w:hAnsi="Times New Roman"/>
          <w:b/>
          <w:color w:val="000000"/>
          <w:sz w:val="26"/>
          <w:szCs w:val="26"/>
        </w:rPr>
      </w:pPr>
    </w:p>
    <w:p w:rsidR="00CB04A0" w:rsidRDefault="00CB04A0" w:rsidP="00245653">
      <w:pPr>
        <w:widowControl w:val="0"/>
        <w:suppressAutoHyphens/>
        <w:ind w:hanging="142"/>
        <w:jc w:val="center"/>
        <w:rPr>
          <w:rFonts w:ascii="Times New Roman" w:eastAsia="Lucida Sans Unicode" w:hAnsi="Times New Roman"/>
          <w:b/>
          <w:color w:val="000000"/>
          <w:sz w:val="26"/>
          <w:szCs w:val="26"/>
        </w:rPr>
      </w:pPr>
    </w:p>
    <w:p w:rsidR="00CB04A0" w:rsidRDefault="00CB04A0" w:rsidP="00245653">
      <w:pPr>
        <w:widowControl w:val="0"/>
        <w:suppressAutoHyphens/>
        <w:ind w:hanging="142"/>
        <w:jc w:val="center"/>
        <w:rPr>
          <w:rFonts w:ascii="Times New Roman" w:eastAsia="Lucida Sans Unicode" w:hAnsi="Times New Roman"/>
          <w:b/>
          <w:color w:val="000000"/>
          <w:sz w:val="26"/>
          <w:szCs w:val="26"/>
        </w:rPr>
      </w:pPr>
    </w:p>
    <w:p w:rsidR="00CB04A0" w:rsidRDefault="00CB04A0" w:rsidP="00245653">
      <w:pPr>
        <w:widowControl w:val="0"/>
        <w:suppressAutoHyphens/>
        <w:ind w:hanging="142"/>
        <w:jc w:val="center"/>
        <w:rPr>
          <w:rFonts w:ascii="Times New Roman" w:eastAsia="Lucida Sans Unicode" w:hAnsi="Times New Roman"/>
          <w:b/>
          <w:color w:val="000000"/>
          <w:sz w:val="26"/>
          <w:szCs w:val="26"/>
        </w:rPr>
      </w:pPr>
    </w:p>
    <w:p w:rsidR="00CB04A0" w:rsidRDefault="00CB04A0" w:rsidP="00245653">
      <w:pPr>
        <w:widowControl w:val="0"/>
        <w:suppressAutoHyphens/>
        <w:ind w:hanging="142"/>
        <w:jc w:val="center"/>
        <w:rPr>
          <w:rFonts w:ascii="Times New Roman" w:eastAsia="Lucida Sans Unicode" w:hAnsi="Times New Roman"/>
          <w:b/>
          <w:color w:val="000000"/>
          <w:sz w:val="26"/>
          <w:szCs w:val="26"/>
        </w:rPr>
      </w:pPr>
    </w:p>
    <w:p w:rsidR="00CB04A0" w:rsidRDefault="00CB04A0" w:rsidP="00245653">
      <w:pPr>
        <w:widowControl w:val="0"/>
        <w:suppressAutoHyphens/>
        <w:ind w:hanging="142"/>
        <w:jc w:val="center"/>
        <w:rPr>
          <w:rFonts w:ascii="Times New Roman" w:eastAsia="Lucida Sans Unicode" w:hAnsi="Times New Roman"/>
          <w:b/>
          <w:color w:val="000000"/>
          <w:sz w:val="26"/>
          <w:szCs w:val="26"/>
        </w:rPr>
      </w:pPr>
    </w:p>
    <w:p w:rsidR="00CB04A0" w:rsidRDefault="00CB04A0" w:rsidP="00245653">
      <w:pPr>
        <w:widowControl w:val="0"/>
        <w:suppressAutoHyphens/>
        <w:ind w:hanging="142"/>
        <w:jc w:val="center"/>
        <w:rPr>
          <w:rFonts w:ascii="Times New Roman" w:eastAsia="Lucida Sans Unicode" w:hAnsi="Times New Roman"/>
          <w:b/>
          <w:color w:val="000000"/>
          <w:sz w:val="26"/>
          <w:szCs w:val="26"/>
        </w:rPr>
      </w:pPr>
    </w:p>
    <w:p w:rsidR="00CB04A0" w:rsidRDefault="00CB04A0" w:rsidP="00245653">
      <w:pPr>
        <w:widowControl w:val="0"/>
        <w:suppressAutoHyphens/>
        <w:ind w:hanging="142"/>
        <w:jc w:val="center"/>
        <w:rPr>
          <w:rFonts w:ascii="Times New Roman" w:eastAsia="Lucida Sans Unicode" w:hAnsi="Times New Roman"/>
          <w:b/>
          <w:color w:val="000000"/>
          <w:sz w:val="26"/>
          <w:szCs w:val="26"/>
        </w:rPr>
      </w:pPr>
    </w:p>
    <w:p w:rsidR="00CB04A0" w:rsidRDefault="00CB04A0" w:rsidP="00245653">
      <w:pPr>
        <w:widowControl w:val="0"/>
        <w:suppressAutoHyphens/>
        <w:ind w:hanging="142"/>
        <w:jc w:val="center"/>
        <w:rPr>
          <w:rFonts w:ascii="Times New Roman" w:eastAsia="Lucida Sans Unicode" w:hAnsi="Times New Roman"/>
          <w:b/>
          <w:color w:val="000000"/>
          <w:sz w:val="26"/>
          <w:szCs w:val="26"/>
        </w:rPr>
      </w:pPr>
    </w:p>
    <w:p w:rsidR="006A69B6" w:rsidRPr="006A69B6" w:rsidRDefault="006A69B6" w:rsidP="0081440E">
      <w:pPr>
        <w:tabs>
          <w:tab w:val="left" w:pos="993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A69B6" w:rsidRPr="006A69B6" w:rsidSect="00202FA2">
      <w:headerReference w:type="default" r:id="rId8"/>
      <w:pgSz w:w="11906" w:h="16838"/>
      <w:pgMar w:top="426" w:right="56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743" w:rsidRDefault="00F87743" w:rsidP="00202FA2">
      <w:r>
        <w:separator/>
      </w:r>
    </w:p>
  </w:endnote>
  <w:endnote w:type="continuationSeparator" w:id="1">
    <w:p w:rsidR="00F87743" w:rsidRDefault="00F87743" w:rsidP="00202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743" w:rsidRDefault="00F87743" w:rsidP="00202FA2">
      <w:r>
        <w:separator/>
      </w:r>
    </w:p>
  </w:footnote>
  <w:footnote w:type="continuationSeparator" w:id="1">
    <w:p w:rsidR="00F87743" w:rsidRDefault="00F87743" w:rsidP="00202F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123306"/>
      <w:docPartObj>
        <w:docPartGallery w:val="Page Numbers (Top of Page)"/>
        <w:docPartUnique/>
      </w:docPartObj>
    </w:sdtPr>
    <w:sdtContent>
      <w:p w:rsidR="00202FA2" w:rsidRDefault="00202FA2" w:rsidP="00202FA2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0210"/>
    <w:multiLevelType w:val="hybridMultilevel"/>
    <w:tmpl w:val="40CC4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5195A"/>
    <w:multiLevelType w:val="hybridMultilevel"/>
    <w:tmpl w:val="40CC4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0DF"/>
    <w:rsid w:val="00014C17"/>
    <w:rsid w:val="00033A9A"/>
    <w:rsid w:val="000360D0"/>
    <w:rsid w:val="00040256"/>
    <w:rsid w:val="00043CF8"/>
    <w:rsid w:val="00054FD9"/>
    <w:rsid w:val="00055278"/>
    <w:rsid w:val="00070DBB"/>
    <w:rsid w:val="000745F8"/>
    <w:rsid w:val="0009476A"/>
    <w:rsid w:val="00095CEC"/>
    <w:rsid w:val="000A7FE5"/>
    <w:rsid w:val="000D1AB1"/>
    <w:rsid w:val="000F5EC8"/>
    <w:rsid w:val="00104AB0"/>
    <w:rsid w:val="0013243C"/>
    <w:rsid w:val="00150974"/>
    <w:rsid w:val="001705FE"/>
    <w:rsid w:val="001D2A1A"/>
    <w:rsid w:val="001D63C8"/>
    <w:rsid w:val="0020167F"/>
    <w:rsid w:val="00202FA2"/>
    <w:rsid w:val="00205F75"/>
    <w:rsid w:val="0020757A"/>
    <w:rsid w:val="0021292C"/>
    <w:rsid w:val="00216B2F"/>
    <w:rsid w:val="00226292"/>
    <w:rsid w:val="00226907"/>
    <w:rsid w:val="00226E36"/>
    <w:rsid w:val="00245653"/>
    <w:rsid w:val="00251402"/>
    <w:rsid w:val="0027657E"/>
    <w:rsid w:val="002766CB"/>
    <w:rsid w:val="002E6513"/>
    <w:rsid w:val="002F1E55"/>
    <w:rsid w:val="002F2412"/>
    <w:rsid w:val="00310957"/>
    <w:rsid w:val="00313F23"/>
    <w:rsid w:val="00344C69"/>
    <w:rsid w:val="00352AF7"/>
    <w:rsid w:val="00390676"/>
    <w:rsid w:val="003A5E30"/>
    <w:rsid w:val="003C02BB"/>
    <w:rsid w:val="0044628E"/>
    <w:rsid w:val="00472D09"/>
    <w:rsid w:val="00476CF8"/>
    <w:rsid w:val="004B0079"/>
    <w:rsid w:val="004B4B43"/>
    <w:rsid w:val="004F048E"/>
    <w:rsid w:val="00540FF7"/>
    <w:rsid w:val="00561D8B"/>
    <w:rsid w:val="00587DEC"/>
    <w:rsid w:val="00590636"/>
    <w:rsid w:val="005F7BA0"/>
    <w:rsid w:val="00614D1D"/>
    <w:rsid w:val="00632A5C"/>
    <w:rsid w:val="006737C7"/>
    <w:rsid w:val="00691B71"/>
    <w:rsid w:val="00693FFE"/>
    <w:rsid w:val="00697BEC"/>
    <w:rsid w:val="006A69B6"/>
    <w:rsid w:val="006B0CD1"/>
    <w:rsid w:val="006C2F23"/>
    <w:rsid w:val="006D0A35"/>
    <w:rsid w:val="006D70DF"/>
    <w:rsid w:val="00737997"/>
    <w:rsid w:val="00785577"/>
    <w:rsid w:val="007A07DD"/>
    <w:rsid w:val="007C2DF7"/>
    <w:rsid w:val="007C4063"/>
    <w:rsid w:val="007C6CE5"/>
    <w:rsid w:val="007F10B7"/>
    <w:rsid w:val="007F6696"/>
    <w:rsid w:val="0081440E"/>
    <w:rsid w:val="00820EE2"/>
    <w:rsid w:val="00832DC7"/>
    <w:rsid w:val="00845D1D"/>
    <w:rsid w:val="008460BD"/>
    <w:rsid w:val="00847C5A"/>
    <w:rsid w:val="00866AD5"/>
    <w:rsid w:val="00880ECF"/>
    <w:rsid w:val="00887D90"/>
    <w:rsid w:val="0089573D"/>
    <w:rsid w:val="008B31BB"/>
    <w:rsid w:val="008C76EE"/>
    <w:rsid w:val="008E5BDA"/>
    <w:rsid w:val="008F7BBC"/>
    <w:rsid w:val="00910013"/>
    <w:rsid w:val="00916240"/>
    <w:rsid w:val="00941287"/>
    <w:rsid w:val="0095477C"/>
    <w:rsid w:val="009555FF"/>
    <w:rsid w:val="00970286"/>
    <w:rsid w:val="009719A7"/>
    <w:rsid w:val="0097297C"/>
    <w:rsid w:val="00972BC4"/>
    <w:rsid w:val="009F7C33"/>
    <w:rsid w:val="00A23AA2"/>
    <w:rsid w:val="00A6201D"/>
    <w:rsid w:val="00A64383"/>
    <w:rsid w:val="00A80501"/>
    <w:rsid w:val="00A91B00"/>
    <w:rsid w:val="00AA2A97"/>
    <w:rsid w:val="00AB052B"/>
    <w:rsid w:val="00AB13E7"/>
    <w:rsid w:val="00AF5D9C"/>
    <w:rsid w:val="00B035C5"/>
    <w:rsid w:val="00B15CB0"/>
    <w:rsid w:val="00B452C2"/>
    <w:rsid w:val="00B74AEC"/>
    <w:rsid w:val="00B8115A"/>
    <w:rsid w:val="00B96934"/>
    <w:rsid w:val="00BA69FB"/>
    <w:rsid w:val="00BB0A25"/>
    <w:rsid w:val="00BE12DC"/>
    <w:rsid w:val="00BE174F"/>
    <w:rsid w:val="00BF026D"/>
    <w:rsid w:val="00C00A33"/>
    <w:rsid w:val="00C16075"/>
    <w:rsid w:val="00C2080F"/>
    <w:rsid w:val="00C23116"/>
    <w:rsid w:val="00C42F57"/>
    <w:rsid w:val="00C51F07"/>
    <w:rsid w:val="00C6150A"/>
    <w:rsid w:val="00C62329"/>
    <w:rsid w:val="00CA002D"/>
    <w:rsid w:val="00CB04A0"/>
    <w:rsid w:val="00CE6CE4"/>
    <w:rsid w:val="00CE739B"/>
    <w:rsid w:val="00D14BB0"/>
    <w:rsid w:val="00D1770D"/>
    <w:rsid w:val="00D21B4F"/>
    <w:rsid w:val="00D22936"/>
    <w:rsid w:val="00D6513C"/>
    <w:rsid w:val="00D65EEB"/>
    <w:rsid w:val="00D6725D"/>
    <w:rsid w:val="00D7092E"/>
    <w:rsid w:val="00DB5F67"/>
    <w:rsid w:val="00DB6FA8"/>
    <w:rsid w:val="00DD1189"/>
    <w:rsid w:val="00DE32CF"/>
    <w:rsid w:val="00E065CB"/>
    <w:rsid w:val="00E1208C"/>
    <w:rsid w:val="00E14F57"/>
    <w:rsid w:val="00E23D9C"/>
    <w:rsid w:val="00E2556E"/>
    <w:rsid w:val="00E63149"/>
    <w:rsid w:val="00E70750"/>
    <w:rsid w:val="00EC39EF"/>
    <w:rsid w:val="00ED0D6F"/>
    <w:rsid w:val="00ED1AE1"/>
    <w:rsid w:val="00ED2937"/>
    <w:rsid w:val="00F15633"/>
    <w:rsid w:val="00F41456"/>
    <w:rsid w:val="00F43767"/>
    <w:rsid w:val="00F60F1C"/>
    <w:rsid w:val="00F87743"/>
    <w:rsid w:val="00F917B6"/>
    <w:rsid w:val="00F9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0D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70D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70DF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73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39B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4F048E"/>
  </w:style>
  <w:style w:type="character" w:styleId="a5">
    <w:name w:val="Hyperlink"/>
    <w:basedOn w:val="a0"/>
    <w:uiPriority w:val="99"/>
    <w:semiHidden/>
    <w:unhideWhenUsed/>
    <w:rsid w:val="004F048E"/>
    <w:rPr>
      <w:color w:val="0000FF"/>
      <w:u w:val="single"/>
    </w:rPr>
  </w:style>
  <w:style w:type="character" w:customStyle="1" w:styleId="js-extracted-address">
    <w:name w:val="js-extracted-address"/>
    <w:basedOn w:val="a0"/>
    <w:rsid w:val="004F048E"/>
  </w:style>
  <w:style w:type="character" w:customStyle="1" w:styleId="mail-message-map-nobreak">
    <w:name w:val="mail-message-map-nobreak"/>
    <w:basedOn w:val="a0"/>
    <w:rsid w:val="004F048E"/>
  </w:style>
  <w:style w:type="paragraph" w:styleId="a6">
    <w:name w:val="header"/>
    <w:basedOn w:val="a"/>
    <w:link w:val="a7"/>
    <w:uiPriority w:val="99"/>
    <w:unhideWhenUsed/>
    <w:rsid w:val="00202F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2FA2"/>
  </w:style>
  <w:style w:type="paragraph" w:styleId="a8">
    <w:name w:val="footer"/>
    <w:basedOn w:val="a"/>
    <w:link w:val="a9"/>
    <w:uiPriority w:val="99"/>
    <w:semiHidden/>
    <w:unhideWhenUsed/>
    <w:rsid w:val="00202F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2F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Олеся Юрьевна</cp:lastModifiedBy>
  <cp:revision>141</cp:revision>
  <cp:lastPrinted>2020-12-11T06:55:00Z</cp:lastPrinted>
  <dcterms:created xsi:type="dcterms:W3CDTF">2020-11-23T04:39:00Z</dcterms:created>
  <dcterms:modified xsi:type="dcterms:W3CDTF">2021-12-24T06:38:00Z</dcterms:modified>
</cp:coreProperties>
</file>