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44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2"/>
        <w:gridCol w:w="8867"/>
      </w:tblGrid>
      <w:tr w:rsidR="00FA1513" w:rsidRPr="007D054D" w:rsidTr="00FA1513">
        <w:trPr>
          <w:trHeight w:val="400"/>
          <w:tblCellSpacing w:w="5" w:type="nil"/>
        </w:trPr>
        <w:tc>
          <w:tcPr>
            <w:tcW w:w="716" w:type="pct"/>
          </w:tcPr>
          <w:p w:rsidR="00FA1513" w:rsidRPr="007D054D" w:rsidRDefault="00FA1513" w:rsidP="00EC65F1">
            <w:pPr>
              <w:tabs>
                <w:tab w:val="center" w:pos="1064"/>
              </w:tabs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b/>
                <w:szCs w:val="28"/>
              </w:rPr>
            </w:pPr>
            <w:r>
              <w:rPr>
                <w:rFonts w:ascii="Liberation Serif" w:eastAsia="Calibri" w:hAnsi="Liberation Serif" w:cs="Times New Roman"/>
                <w:b/>
                <w:szCs w:val="28"/>
              </w:rPr>
              <w:tab/>
            </w:r>
            <w:r w:rsidRPr="007D054D">
              <w:rPr>
                <w:rFonts w:ascii="Liberation Serif" w:eastAsia="Calibri" w:hAnsi="Liberation Serif" w:cs="Times New Roman"/>
                <w:b/>
                <w:szCs w:val="28"/>
              </w:rPr>
              <w:t>№</w:t>
            </w:r>
          </w:p>
          <w:p w:rsidR="00FA1513" w:rsidRPr="007D054D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b/>
                <w:szCs w:val="28"/>
              </w:rPr>
            </w:pPr>
            <w:r w:rsidRPr="007D054D">
              <w:rPr>
                <w:rFonts w:ascii="Liberation Serif" w:eastAsia="Calibri" w:hAnsi="Liberation Serif" w:cs="Times New Roman"/>
                <w:b/>
                <w:szCs w:val="28"/>
              </w:rPr>
              <w:t>п/п</w:t>
            </w:r>
          </w:p>
        </w:tc>
        <w:tc>
          <w:tcPr>
            <w:tcW w:w="4284" w:type="pct"/>
          </w:tcPr>
          <w:p w:rsidR="00FA1513" w:rsidRPr="007D054D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b/>
                <w:szCs w:val="28"/>
              </w:rPr>
            </w:pPr>
            <w:r w:rsidRPr="007D054D">
              <w:rPr>
                <w:rFonts w:ascii="Liberation Serif" w:eastAsia="Calibri" w:hAnsi="Liberation Serif" w:cs="Times New Roman"/>
                <w:b/>
                <w:szCs w:val="28"/>
              </w:rPr>
              <w:t>Наименование муниципальной услуги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на территории городского округа Пелым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Запись на обзорные, тематические и интерактивные экскурсии на территории городского округа Пелым»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 на территории городского округа Пелым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культурно - досуговых услугах на территории городского округа Пелым</w:t>
            </w:r>
            <w:r w:rsidRPr="0029092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sz w:val="24"/>
                <w:szCs w:val="24"/>
              </w:rPr>
              <w:t>Прием заявлений, постановка на учет и зачисление детей в дошкольные образовательные учреждения городского округа Пелым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sz w:val="24"/>
                <w:szCs w:val="24"/>
              </w:rPr>
              <w:t>Зачисление в общеобразовательные учреждения городского округа Пелым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городского округа Пелым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путевками детей и подростков городского округа Пелым в каникулярное время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разрешений на право организации рынка, продление срока действия и переоформление разрешения на право организации розничного рынка на территории городского округа Пелым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размещение нестационарных торговых объектов на земельных участках, расположенных на территории городского округа Пелым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4" w:type="pct"/>
          </w:tcPr>
          <w:p w:rsidR="00FA1513" w:rsidRPr="00A217D1" w:rsidRDefault="00FA1513" w:rsidP="00EC65F1">
            <w:pPr>
              <w:autoSpaceDE w:val="0"/>
              <w:autoSpaceDN w:val="0"/>
              <w:adjustRightInd w:val="0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7D1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 отдельным категориям граждан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разрешения на вступление в брак несовершеннолетним лицам, достигшим возраста шестнадцати лет, проживающих на территории городского округа Пелым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договора на установку и эксплуатацию рекламных конструкций на земельных участках, находящихся в муниципальной собственности и государственная собственность на которые не разграничена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Предварительное согласование предоставления земельных участков из земель, полномочиями по распоряжению которыми обладает администрация городского округа Пелым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на которых расположены здания, сооружения, в постоянное (бессрочное) пользование юридическим лицам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7240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постоянное (бессрочное) пользование, в безвозмездное пользование, в безвозмездное пользование, аренду земельный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городского округа Пелым и предназначенных для сдачи в аренду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Пелым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приватизации жилых помещений муниципального жилищного фонда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Оформление документов по обмену жилыми помещениями муниципального жилого фонда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 собственность, аренду земельных участков, находящихся в государственной или муниципальной собственности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на территории городского округа Пелым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земельных участков из состава земель, государственная собственность на которые не разграничена и земельных участков, находящихся в муниципальной собственности, для целей, не связанных со строительством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 и земельных участков, находящихся в муниципальной собственности под строительство по результатам торгов на территории городского округа Пелым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занимаемых гражданами приватизированных жилых помещений в </w:t>
            </w:r>
            <w:r w:rsidRPr="00290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 собственность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информации об очерёдности предоставления жилых помещений на условиях социального найма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Постановка граждан на учет в качестве нуждающихся в жилых помещениях, предоставляемых по договорам социального найма, и ведение такого учета на территории городского округа Пелым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Выдача разрешений на строительство объектов капитального строительства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Присвоение адреса объекту недвижимости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84" w:type="pct"/>
          </w:tcPr>
          <w:p w:rsidR="00FA1513" w:rsidRPr="00ED617D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6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1513" w:rsidRPr="00A67898" w:rsidRDefault="00FA1513" w:rsidP="00EC65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84" w:type="pct"/>
          </w:tcPr>
          <w:p w:rsidR="00FA1513" w:rsidRPr="00ED617D" w:rsidRDefault="00FA1513" w:rsidP="00EC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17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1513" w:rsidRPr="00A67898" w:rsidRDefault="00FA1513" w:rsidP="00EC65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84" w:type="pct"/>
          </w:tcPr>
          <w:p w:rsidR="00FA1513" w:rsidRPr="00ED617D" w:rsidRDefault="00FA1513" w:rsidP="00EC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ED6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1513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1513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84" w:type="pct"/>
          </w:tcPr>
          <w:p w:rsidR="00FA1513" w:rsidRPr="00ED617D" w:rsidRDefault="00FA1513" w:rsidP="00EC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1513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1513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1513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  <w:p w:rsidR="00FA1513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1513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4" w:type="pct"/>
          </w:tcPr>
          <w:p w:rsidR="00FA1513" w:rsidRPr="00ED617D" w:rsidRDefault="00FA1513" w:rsidP="00EC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1513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1513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городского округа Пелым Свердловской области транспортного средства, осуществляющего перевозки тяжеловесных и (или) крупногабаритных грузов.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1513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1513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городского округа Пелым Свердловской области транспортного средства, осуществляющего перевозку опасных грузов»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на территории городского округа Пелым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 на территории городского округа Пелым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на территории городского округа Пелым»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950A4F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84" w:type="pct"/>
          </w:tcPr>
          <w:p w:rsidR="00FA1513" w:rsidRPr="00290926" w:rsidRDefault="00FA1513" w:rsidP="00EC65F1">
            <w:pPr>
              <w:keepNext/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2"/>
                <w:sz w:val="24"/>
                <w:szCs w:val="24"/>
              </w:rPr>
            </w:pPr>
            <w:r w:rsidRPr="00290926">
              <w:rPr>
                <w:rFonts w:ascii="Times New Roman" w:eastAsia="Times New Roman" w:hAnsi="Times New Roman" w:cs="Times New Roman"/>
                <w:bCs/>
                <w:spacing w:val="2"/>
                <w:kern w:val="32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50A4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4284" w:type="pct"/>
          </w:tcPr>
          <w:p w:rsidR="00FA1513" w:rsidRPr="00ED617D" w:rsidRDefault="00FA1513" w:rsidP="00EC6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Выдача ордера на право производства земляных работ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Pr="00290926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84" w:type="pct"/>
          </w:tcPr>
          <w:p w:rsidR="00FA1513" w:rsidRPr="00ED617D" w:rsidRDefault="00FA1513" w:rsidP="00EC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разрешений на использование воздушного пространства над территорией городского округа Пелым</w:t>
            </w:r>
          </w:p>
        </w:tc>
      </w:tr>
      <w:tr w:rsidR="00FA1513" w:rsidRPr="00290926" w:rsidTr="00FA1513">
        <w:trPr>
          <w:tblCellSpacing w:w="5" w:type="nil"/>
        </w:trPr>
        <w:tc>
          <w:tcPr>
            <w:tcW w:w="716" w:type="pct"/>
            <w:vAlign w:val="center"/>
          </w:tcPr>
          <w:p w:rsidR="00FA1513" w:rsidRDefault="00FA1513" w:rsidP="00EC65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84" w:type="pct"/>
          </w:tcPr>
          <w:p w:rsidR="00FA1513" w:rsidRPr="00ED617D" w:rsidRDefault="00FA1513" w:rsidP="00EC65F1">
            <w:pPr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городского округа Пелым</w:t>
            </w:r>
          </w:p>
          <w:p w:rsidR="00FA1513" w:rsidRPr="00ED617D" w:rsidRDefault="00FA1513" w:rsidP="00EC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579C8" w:rsidRDefault="008579C8"/>
    <w:sectPr w:rsidR="0085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1513"/>
    <w:rsid w:val="008579C8"/>
    <w:rsid w:val="00950A4F"/>
    <w:rsid w:val="00FA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1C20"/>
  <w15:docId w15:val="{86EF9529-BA53-48D0-B4C1-7B26861E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1186</Words>
  <Characters>6761</Characters>
  <Application>Microsoft Office Word</Application>
  <DocSecurity>0</DocSecurity>
  <Lines>56</Lines>
  <Paragraphs>15</Paragraphs>
  <ScaleCrop>false</ScaleCrop>
  <Company>Microsoft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Esmira</dc:creator>
  <cp:keywords/>
  <dc:description/>
  <cp:lastModifiedBy>User</cp:lastModifiedBy>
  <cp:revision>4</cp:revision>
  <dcterms:created xsi:type="dcterms:W3CDTF">2022-11-02T09:15:00Z</dcterms:created>
  <dcterms:modified xsi:type="dcterms:W3CDTF">2022-11-29T08:49:00Z</dcterms:modified>
</cp:coreProperties>
</file>